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B3" w:rsidRPr="0047498C" w:rsidRDefault="000776B3" w:rsidP="000776B3">
      <w:pPr>
        <w:spacing w:after="0"/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Вопросы</w:t>
      </w:r>
    </w:p>
    <w:p w:rsidR="000776B3" w:rsidRPr="0047498C" w:rsidRDefault="000776B3" w:rsidP="000776B3">
      <w:pPr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для подготовки к экзамену</w:t>
      </w:r>
    </w:p>
    <w:p w:rsidR="000776B3" w:rsidRPr="00352064" w:rsidRDefault="000776B3" w:rsidP="000776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Статистические показатели оценки деятельности женской консультации. </w:t>
      </w:r>
    </w:p>
    <w:p w:rsidR="000776B3" w:rsidRPr="00352064" w:rsidRDefault="000776B3" w:rsidP="000776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 обязанности медсестры  токсико-реанимационного отделения.  Навыки необходимые медсестре. Специфика  ухода  за больными  в  реанимационном отделении.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Статистические показатели оценки деятельности поликлиники.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Состав операционного блока: операционная, предоперационная, стерилизационная (первая и вторая), материальная. Санитарно-гигиенические нормы.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Статистические показатели оценки деятельности стационара.</w:t>
      </w:r>
    </w:p>
    <w:p w:rsidR="000776B3" w:rsidRPr="00352064" w:rsidRDefault="000776B3" w:rsidP="000776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Оплата труда работников здравоохранения.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Медицинская первичная документация, используемая в стационарах.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Проведение профилактических осмотров детей дошкольного и школьного возрастов на основе медико-экономических нормативов.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Определение сестринского дела, его миссия, цели и задачи.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Организация   сестринского   дела в терапевтическом отделении  стационара. </w:t>
      </w:r>
    </w:p>
    <w:p w:rsidR="000776B3" w:rsidRPr="00352064" w:rsidRDefault="000776B3" w:rsidP="000776B3">
      <w:pPr>
        <w:pStyle w:val="a3"/>
        <w:ind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Положение  о  медицинской  сестре лечебно-профилактических учреждений.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Организация   сестринского   дела в терапевтическом отделении  стационара. 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задачи детской  поликлиники  и   структурных   подразделений. Профилактика, диспансеризация, лечение остро заболевших детей. Штаты детской поликлиники.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Сестринский уход - структура,  организующая сестринскую практику, научный метод профессионального  решения сестринских проблем.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Правила внутреннего трудового     распорядка для работников лечебно-профилактических учреждений.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Профессиональное поведение медицинского работника и  способы  его  регулирования.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Сестринский уход в работе палатной медсестры специализированных  отделений.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Действия медицинской сестры при возникновении аварийной ситуации.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Медицинская тайна и информирование пациента.  Современные представления о болезни и проблемы медицинской этики.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Влияние психологии больного на исход соматических болезней.   </w:t>
      </w:r>
    </w:p>
    <w:p w:rsidR="000776B3" w:rsidRPr="00352064" w:rsidRDefault="000776B3" w:rsidP="000776B3">
      <w:pPr>
        <w:pStyle w:val="a3"/>
        <w:ind w:firstLine="567"/>
        <w:jc w:val="both"/>
        <w:rPr>
          <w:sz w:val="28"/>
          <w:szCs w:val="28"/>
        </w:rPr>
      </w:pP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Технологии и стандарты по организации  и выполнению работ процедурными сестрами.  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Психологические  аспекты  работы  с пациентами   (психология   процесса  общения с пациентами,  общение  как  составная  часть  лечения,  ухода  и  реабилитации  пациентов, психология  общения  в стрессовых  ситуациях).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Особенности   организации  медицинской  помощи  сельскому  населению.  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Учебно-производственная  и  производственная  практика  студентов медицинских  училищ   в   больнице.  Роль  главной   медсестры  в  организации  УПП.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Особенности обслуживания работников  промышленных предприятий. Медсанчасти  (открытого и закрытого типов ).  Цеховая служба. Фельдшерские здравпункты.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Перспективы развития здравоохранения  в России.  Концепция реформирования здравоохранения  в современных  условиях.  Укрепление здоровья населения.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Особенности  организации  скорой  и  неотложной  помощи  в  городской  и сельской  местности  взрослому населению и детям, лицам  старческого возраста. Принципы скорой медицинской помощи. Задачи. Структура.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принципы охраны здоровья граждан.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Основы организации наркологической   помощи населению Российской Федерации. 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Первичная   медико – санитарная (социальная) помощь. Роль,  задачи,  и  принципы ПМСП. Роль среднего медицинского пер</w:t>
      </w:r>
      <w:r w:rsidRPr="00352064">
        <w:rPr>
          <w:sz w:val="28"/>
          <w:szCs w:val="28"/>
        </w:rPr>
        <w:softHyphen/>
        <w:t>сонала  в реализации основных принципов ПМСП.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Учет  перевязочных  средств и изделий медицинского назначения в ЛПУ здравоохранения,  состоящих  на  государственном  бюджете:  лекарственные средства, сыворотки и  вакцины, дезинфицирующие средства.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Формирование  здорового образа  жизни.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Учет продуктов питания в ЛПУ здравоохранения, состоящих на государственном  бюджете. Учет продуктов  питания на складе (кладовой). Учет продуктов в пищеблоке.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Организация работы медицинских  учреждений по восстановительному  лечению и  реабилитации;  роль и  функции  сес</w:t>
      </w:r>
      <w:r w:rsidRPr="00352064">
        <w:rPr>
          <w:sz w:val="28"/>
          <w:szCs w:val="28"/>
        </w:rPr>
        <w:softHyphen/>
        <w:t>тринского  персонала   в медицинской  и социальной  реабилитации.  Помощь и контроль главной медицинской сестрой ЛПУ.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СПИД как терминальная стадия ВИЧ-инфекции. Профилактика СПИДа.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Предупреждение и ликвидация инфекционных и  массовых неинфекционных  заболеваний  и  отравлений   людей.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Основы организации онкологической  помощи населению.    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санитарно-гигиенические требования к пищеблоку.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Основы организации противотуберкулезной помощи населению.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Санитарно-эпидемиологическое благополучие населения  и  основы  его  обеспечения.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Основы менеджмента. Медицинский  маркетинг.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Требования  к  продукции, закупаемой  за  рубежом,  водоснаб</w:t>
      </w:r>
      <w:r w:rsidRPr="00352064">
        <w:rPr>
          <w:sz w:val="28"/>
          <w:szCs w:val="28"/>
        </w:rPr>
        <w:softHyphen/>
        <w:t>жению,  утилизации  производственных  и  бытовых  отходов, к содержанию территории лечебного учреждения.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Правовая ответственность в сфере  охраны здоровья.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Структура родильного  дома:  женская   консультация: инст</w:t>
      </w:r>
      <w:r w:rsidRPr="00352064">
        <w:rPr>
          <w:sz w:val="28"/>
          <w:szCs w:val="28"/>
        </w:rPr>
        <w:softHyphen/>
        <w:t>руктивно-методические   указания  по диспансеризации  беремен</w:t>
      </w:r>
      <w:r w:rsidRPr="00352064">
        <w:rPr>
          <w:sz w:val="28"/>
          <w:szCs w:val="28"/>
        </w:rPr>
        <w:softHyphen/>
        <w:t>ных  женщин  и  родильниц.  Акушерско-гинекологическое отделе</w:t>
      </w:r>
      <w:r w:rsidRPr="00352064">
        <w:rPr>
          <w:sz w:val="28"/>
          <w:szCs w:val="28"/>
        </w:rPr>
        <w:softHyphen/>
        <w:t>ние. Основные  качественные  показатели.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Профилактические медицинские осмотры.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Профилактика  пищевых отравлений:  Гигиеническая  оценка  готовой пищи, соблюдение правил раздачи пищи и обработка посуды.  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Охрана здоровья матери и ребенка - комплексная  социально-гигиеническая проблема. Закон об охране материнства и детства.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Структура  и   номенклатура   учреждений   здравоохранения.  Больничные учреждения.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Постдипломная  подготовка.  Единая государственная система повышения квалификации. Формы  подготовки кадров и повышение квалификации  средних  медработников в учреждениях постдипломного образования и в условиях ЛПУ.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регламентирующие приказы, инструкции  по  аттестации  средних   медработников.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Структура  и   номенклатура   учреждений   здравоохранения.  Учреждения охраны материнства и детства.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Учет  белья,  постельных   принадлежностей, одежды  и обуви  в  лечебно-профилактических  и других  </w:t>
      </w:r>
      <w:r w:rsidRPr="00352064">
        <w:rPr>
          <w:sz w:val="28"/>
          <w:szCs w:val="28"/>
        </w:rPr>
        <w:br/>
        <w:t>учреждениях, состоящих  на   государственном бюджете. Общие положения.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Больничный режим. Лечебно - охранительный режим. 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Информационное  обеспечение, разработка авто</w:t>
      </w:r>
      <w:r w:rsidRPr="00352064">
        <w:rPr>
          <w:sz w:val="28"/>
          <w:szCs w:val="28"/>
        </w:rPr>
        <w:softHyphen/>
        <w:t>матизированных рабочих мест и программного обеспечения деятельности врача общей практики.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Понятие  о медико - социальной  помощи.  Основы организации  медико- социальной помощи, основы геронтологии и гериатрии.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Понятие о медико-социальной  экспертизе  и  экспертизе  нетрудоспособности. Классификация и временные критерии, используемые при осуществлении медико-социальной экспертизы.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Профилактика парентеральных заражений вирусом гепатита, ВИЧ.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понятия: инвалид, инвалидность, здоровье,  нарушения  здоровья, ограничение  жизнедеятельности, социальная защита, социальная помощь, реабилитация инвалидов. Понятие о критериях определения группы инвалидности.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Правила использования, дезинфекции и утилизации одноразовых изделий мед. назначения.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Основные требования к лекарственному обеспечению в ЛПУ.  Роль главной медсестры. Нормы запасов лекарственных препаратов у главной медсестры и на посту.</w:t>
      </w:r>
    </w:p>
    <w:p w:rsidR="000776B3" w:rsidRPr="00352064" w:rsidRDefault="000776B3" w:rsidP="000776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Социальное страхование.   Принципы.  Задачи.  Нормативно-правовая база.  </w:t>
      </w:r>
    </w:p>
    <w:p w:rsidR="000776B3" w:rsidRPr="00304C20" w:rsidRDefault="000776B3" w:rsidP="000776B3">
      <w:pPr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772EF4" w:rsidRDefault="00772EF4">
      <w:bookmarkStart w:id="0" w:name="_GoBack"/>
      <w:bookmarkEnd w:id="0"/>
    </w:p>
    <w:sectPr w:rsidR="0077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3965"/>
    <w:multiLevelType w:val="hybridMultilevel"/>
    <w:tmpl w:val="1910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C"/>
    <w:rsid w:val="000776B3"/>
    <w:rsid w:val="00772EF4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B12E-3EE5-478F-98C3-2C370341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B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2016-12-16T00:59:00Z</dcterms:created>
  <dcterms:modified xsi:type="dcterms:W3CDTF">2016-12-16T00:59:00Z</dcterms:modified>
</cp:coreProperties>
</file>