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E5" w:rsidRPr="0047498C" w:rsidRDefault="00AC56E5" w:rsidP="00AC56E5">
      <w:pPr>
        <w:spacing w:after="0"/>
        <w:jc w:val="center"/>
        <w:rPr>
          <w:b/>
          <w:sz w:val="28"/>
          <w:szCs w:val="28"/>
        </w:rPr>
      </w:pPr>
      <w:r w:rsidRPr="0047498C">
        <w:rPr>
          <w:b/>
          <w:sz w:val="28"/>
          <w:szCs w:val="28"/>
        </w:rPr>
        <w:t>Вопросы</w:t>
      </w:r>
    </w:p>
    <w:p w:rsidR="00AC56E5" w:rsidRPr="0047498C" w:rsidRDefault="00AC56E5" w:rsidP="00AC56E5">
      <w:pPr>
        <w:jc w:val="center"/>
        <w:rPr>
          <w:b/>
          <w:sz w:val="28"/>
          <w:szCs w:val="28"/>
        </w:rPr>
      </w:pPr>
      <w:r w:rsidRPr="0047498C">
        <w:rPr>
          <w:b/>
          <w:sz w:val="28"/>
          <w:szCs w:val="28"/>
        </w:rPr>
        <w:t>для подготовки к экзамену</w:t>
      </w:r>
    </w:p>
    <w:p w:rsidR="00AC56E5" w:rsidRPr="00352064" w:rsidRDefault="00AC56E5" w:rsidP="00AC56E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 xml:space="preserve">Статистические показатели оценки деятельности женской консультации. </w:t>
      </w:r>
    </w:p>
    <w:p w:rsidR="00AC56E5" w:rsidRPr="00352064" w:rsidRDefault="00AC56E5" w:rsidP="00AC56E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Основные  обязанности медсестры  токсико-реанимационного отделения.  Навыки необходимые медсестре. Специфика  ухода  за больными  в  реанимационном отделении.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Статистические показатели оценки деятельности поликлиники.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Состав операционного блока: операционная, предоперационная, стерилизационная (первая и вторая), материальная. Санитарно-гигиенические нормы.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Статистические показатели оценки деятельности стационара.</w:t>
      </w:r>
    </w:p>
    <w:p w:rsidR="00AC56E5" w:rsidRPr="00352064" w:rsidRDefault="00AC56E5" w:rsidP="00AC56E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Оплата труда работников здравоохранения.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Медицинская первичная документация, используемая в стационарах.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Проведение профилактических осмотров детей дошкольного и школьного возрастов на основе медико-экономических нормативов.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Определение сестринского дела, его миссия, цели и задачи.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 xml:space="preserve">Организация   сестринского   дела в терапевтическом отделении  стационара. </w:t>
      </w:r>
    </w:p>
    <w:p w:rsidR="00AC56E5" w:rsidRPr="00352064" w:rsidRDefault="00AC56E5" w:rsidP="00AC56E5">
      <w:pPr>
        <w:pStyle w:val="a3"/>
        <w:ind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Положение  о  медицинской  сестре лечебно-профилактических учреждений.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 xml:space="preserve">Организация   сестринского   дела в терапевтическом отделении  стационара. 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Основные задачи детской  поликлиники  и   структурных   подразделений. Профилактика, диспансеризация, лечение остро заболевших детей. Штаты детской поликлиники.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Сестринский уход - структура,  организующая сестринскую практику, научный метод профессионального  решения сестринских проблем.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Правила внутреннего трудового     распорядка для работников лечебно-профилактических учреждений.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Профессиональное поведение медицинского работника и  способы  его  регулирования.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Сестринский уход в работе палатной медсестры специализированных  отделений.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Действия медицинской сестры при возникновении аварийной ситуации.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Медицинская тайна и информирование пациента.  Современные представления о болезни и проблемы медицинской этики.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 xml:space="preserve">Влияние психологии больного на исход соматических болезней.   </w:t>
      </w:r>
    </w:p>
    <w:p w:rsidR="00AC56E5" w:rsidRPr="00352064" w:rsidRDefault="00AC56E5" w:rsidP="00AC56E5">
      <w:pPr>
        <w:pStyle w:val="a3"/>
        <w:ind w:firstLine="567"/>
        <w:jc w:val="both"/>
        <w:rPr>
          <w:sz w:val="28"/>
          <w:szCs w:val="28"/>
        </w:rPr>
      </w:pP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 xml:space="preserve">Технологии и стандарты по организации  и выполнению работ процедурными сестрами.  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lastRenderedPageBreak/>
        <w:t>Психологические  аспекты  работы  с пациентами   (психология   процесса  общения с пациентами,  общение  как  составная  часть  лечения,  ухода  и  реабилитации  пациентов, психология  общения  в стрессовых  ситуациях).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 xml:space="preserve">Особенности   организации  медицинской  помощи  сельскому  населению.  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Учебно-производственная  и  производственная  практика  студентов медицинских  училищ   в   больнице.  Роль  главной   медсестры  в  организации  УПП.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Особенности обслуживания работников  промышленных предприятий. Медсанчасти  (открытого и закрытого типов ).  Цеховая служба. Фельдшерские здравпункты.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Перспективы развития здравоохранения  в России.  Концепция реформирования здравоохранения  в современных  условиях.  Укрепление здоровья населения.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Особенности  организации  скорой  и  неотложной  помощи  в  городской  и сельской  местности  взрослому населению и детям, лицам  старческого возраста. Принципы скорой медицинской помощи. Задачи. Структура.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Основные принципы охраны здоровья граждан.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 xml:space="preserve">Основы организации наркологической   помощи населению Российской Федерации. 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Первичная   медико – санитарная (социальная) помощь. Роль,  задачи,  и  принципы ПМСП. Роль среднего медицинского пер</w:t>
      </w:r>
      <w:r w:rsidRPr="00352064">
        <w:rPr>
          <w:sz w:val="28"/>
          <w:szCs w:val="28"/>
        </w:rPr>
        <w:softHyphen/>
        <w:t>сонала  в реализации основных принципов ПМСП.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Учет  перевязочных  средств и изделий медицинского назначения в ЛПУ здравоохранения,  состоящих  на  государственном  бюджете:  лекарственные средства, сыворотки и  вакцины, дезинфицирующие средства.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Формирование  здорового образа  жизни.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Учет продуктов питания в ЛПУ здравоохранения, состоящих на государственном  бюджете. Учет продуктов  питания на складе (кладовой). Учет продуктов в пищеблоке.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Организация работы медицинских  учреждений по восстановительному  лечению и  реабилитации;  роль и  функции  сес</w:t>
      </w:r>
      <w:r w:rsidRPr="00352064">
        <w:rPr>
          <w:sz w:val="28"/>
          <w:szCs w:val="28"/>
        </w:rPr>
        <w:softHyphen/>
        <w:t>тринского  персонала   в медицинской  и социальной  реабилитации.  Помощь и контроль главной медицинской сестрой ЛПУ.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СПИД как терминальная стадия ВИЧ-инфекции. Профилактика СПИДа.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Предупреждение и ликвидация инфекционных и  массовых неинфекционных  заболеваний  и  отравлений   людей.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 xml:space="preserve">Основы организации онкологической  помощи населению.    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Основные санитарно-гигиенические требования к пищеблоку.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Основы организации противотуберкулезной помощи населению.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Санитарно-эпидемиологическое благополучие населения  и  основы  его  обеспечения.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lastRenderedPageBreak/>
        <w:t>Основы менеджмента. Медицинский  маркетинг.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Требования  к  продукции, закупаемой  за  рубежом,  водоснаб</w:t>
      </w:r>
      <w:r w:rsidRPr="00352064">
        <w:rPr>
          <w:sz w:val="28"/>
          <w:szCs w:val="28"/>
        </w:rPr>
        <w:softHyphen/>
        <w:t>жению,  утилизации  производственных  и  бытовых  отходов, к содержанию территории лечебного учреждения.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Правовая ответственность в сфере  охраны здоровья.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Структура родильного  дома:  женская   консультация: инст</w:t>
      </w:r>
      <w:r w:rsidRPr="00352064">
        <w:rPr>
          <w:sz w:val="28"/>
          <w:szCs w:val="28"/>
        </w:rPr>
        <w:softHyphen/>
        <w:t>руктивно-методические   указания  по диспансеризации  беремен</w:t>
      </w:r>
      <w:r w:rsidRPr="00352064">
        <w:rPr>
          <w:sz w:val="28"/>
          <w:szCs w:val="28"/>
        </w:rPr>
        <w:softHyphen/>
        <w:t>ных  женщин  и  родильниц.  Акушерско-гинекологическое отделе</w:t>
      </w:r>
      <w:r w:rsidRPr="00352064">
        <w:rPr>
          <w:sz w:val="28"/>
          <w:szCs w:val="28"/>
        </w:rPr>
        <w:softHyphen/>
        <w:t>ние. Основные  качественные  показатели.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Профилактические медицинские осмотры.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 xml:space="preserve">Профилактика  пищевых отравлений:  Гигиеническая  оценка  готовой пищи, соблюдение правил раздачи пищи и обработка посуды.  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Охрана здоровья матери и ребенка - комплексная  социально-гигиеническая проблема. Закон об охране материнства и детства.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Структура  и   номенклатура   учреждений   здравоохранения.  Больничные учреждения.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Постдипломная  подготовка.  Единая государственная система повышения квалификации. Формы  подготовки кадров и повышение квалификации  средних  медработников в учреждениях постдипломного образования и в условиях ЛПУ.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Основные регламентирующие приказы, инструкции  по  аттестации  средних   медработников.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Структура  и   номенклатура   учреждений   здравоохранения.  Учреждения охраны материнства и детства.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 xml:space="preserve">Учет  белья,  постельных   принадлежностей, одежды  и обуви  в  лечебно-профилактических  и других  </w:t>
      </w:r>
      <w:r w:rsidRPr="00352064">
        <w:rPr>
          <w:sz w:val="28"/>
          <w:szCs w:val="28"/>
        </w:rPr>
        <w:br/>
        <w:t>учреждениях, состоящих  на   государственном бюджете. Общие положения.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 xml:space="preserve">Больничный режим. Лечебно - охранительный режим. 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Информационное  обеспечение, разработка авто</w:t>
      </w:r>
      <w:r w:rsidRPr="00352064">
        <w:rPr>
          <w:sz w:val="28"/>
          <w:szCs w:val="28"/>
        </w:rPr>
        <w:softHyphen/>
        <w:t>матизированных рабочих мест и программного обеспечения деятельности врача общей практики.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Понятие  о медико - социальной  помощи.  Основы организации  медико- социальной помощи, основы геронтологии и гериатрии.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Понятие о медико-социальной  экспертизе  и  экспертизе  нетрудоспособности. Классификация и временные критерии, используемые при осуществлении медико-социальной экспертизы.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Профилактика парентеральных заражений вирусом гепатита, ВИЧ.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Основные понятия: инвалид, инвалидность, здоровье,  нарушения  здоровья, ограничение  жизнедеятельности, социальная защита, социальная помощь, реабилитация инвалидов. Понятие о критериях определения группы инвалидности.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>Правила использования, дезинфекции и утилизации одноразовых изделий мед. назначения.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lastRenderedPageBreak/>
        <w:t>Основные требования к лекарственному обеспечению в ЛПУ.  Роль главной медсестры. Нормы запасов лекарственных препаратов у главной медсестры и на посту.</w:t>
      </w:r>
    </w:p>
    <w:p w:rsidR="00AC56E5" w:rsidRPr="00352064" w:rsidRDefault="00AC56E5" w:rsidP="00AC56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52064">
        <w:rPr>
          <w:sz w:val="28"/>
          <w:szCs w:val="28"/>
        </w:rPr>
        <w:t xml:space="preserve">Социальное страхование.   Принципы.  Задачи.  Нормативно-правовая база.  </w:t>
      </w:r>
    </w:p>
    <w:p w:rsidR="00E60FC2" w:rsidRDefault="00E60FC2">
      <w:bookmarkStart w:id="0" w:name="_GoBack"/>
      <w:bookmarkEnd w:id="0"/>
    </w:p>
    <w:sectPr w:rsidR="00E6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03965"/>
    <w:multiLevelType w:val="hybridMultilevel"/>
    <w:tmpl w:val="1910D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03"/>
    <w:rsid w:val="00513103"/>
    <w:rsid w:val="00AC56E5"/>
    <w:rsid w:val="00E6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76147-AC52-44B9-8E7B-9092DB06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E5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2016-12-16T01:01:00Z</dcterms:created>
  <dcterms:modified xsi:type="dcterms:W3CDTF">2016-12-16T01:02:00Z</dcterms:modified>
</cp:coreProperties>
</file>